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9B9AC" w14:textId="77777777" w:rsidR="00C3203F" w:rsidRDefault="006011E6">
      <w:pPr>
        <w:spacing w:after="186" w:line="259" w:lineRule="auto"/>
        <w:ind w:left="57" w:firstLine="0"/>
        <w:jc w:val="center"/>
      </w:pPr>
      <w:r>
        <w:rPr>
          <w:b/>
        </w:rPr>
        <w:t xml:space="preserve"> </w:t>
      </w:r>
    </w:p>
    <w:p w14:paraId="0094CE96" w14:textId="77777777" w:rsidR="00C3203F" w:rsidRDefault="006011E6">
      <w:pPr>
        <w:spacing w:after="64" w:line="259" w:lineRule="auto"/>
        <w:ind w:left="-5"/>
        <w:jc w:val="left"/>
      </w:pPr>
      <w:r>
        <w:rPr>
          <w:b/>
          <w:sz w:val="22"/>
        </w:rPr>
        <w:t xml:space="preserve">Утвърдил: </w:t>
      </w:r>
    </w:p>
    <w:p w14:paraId="67C5EE76" w14:textId="4F810186" w:rsidR="00C3203F" w:rsidRDefault="000A40AA">
      <w:pPr>
        <w:spacing w:after="64" w:line="259" w:lineRule="auto"/>
        <w:ind w:left="-5"/>
        <w:jc w:val="left"/>
      </w:pPr>
      <w:r>
        <w:rPr>
          <w:b/>
          <w:sz w:val="22"/>
        </w:rPr>
        <w:t>Здравка Динчева</w:t>
      </w:r>
    </w:p>
    <w:p w14:paraId="2F5A17E2" w14:textId="420C13AF" w:rsidR="00C3203F" w:rsidRDefault="006011E6">
      <w:pPr>
        <w:spacing w:after="16" w:line="259" w:lineRule="auto"/>
        <w:ind w:left="0" w:firstLine="0"/>
        <w:jc w:val="left"/>
      </w:pPr>
      <w:r>
        <w:rPr>
          <w:i/>
          <w:sz w:val="22"/>
        </w:rPr>
        <w:t xml:space="preserve">Директор на ОУ „Христо Ботев“ </w:t>
      </w:r>
      <w:r w:rsidR="000A40AA">
        <w:rPr>
          <w:i/>
          <w:sz w:val="22"/>
        </w:rPr>
        <w:t>–</w:t>
      </w:r>
      <w:r>
        <w:rPr>
          <w:i/>
          <w:sz w:val="22"/>
        </w:rPr>
        <w:t xml:space="preserve"> </w:t>
      </w:r>
      <w:r w:rsidR="000A40AA">
        <w:rPr>
          <w:i/>
          <w:sz w:val="22"/>
        </w:rPr>
        <w:t>с .Камбурово</w:t>
      </w:r>
      <w:r>
        <w:rPr>
          <w:i/>
        </w:rPr>
        <w:t xml:space="preserve">  </w:t>
      </w:r>
    </w:p>
    <w:p w14:paraId="2E531770" w14:textId="77777777" w:rsidR="00C3203F" w:rsidRDefault="006011E6">
      <w:pPr>
        <w:spacing w:after="158" w:line="259" w:lineRule="auto"/>
        <w:ind w:left="0" w:firstLine="0"/>
        <w:jc w:val="left"/>
      </w:pPr>
      <w:r>
        <w:rPr>
          <w:b/>
        </w:rPr>
        <w:t xml:space="preserve">           </w:t>
      </w:r>
    </w:p>
    <w:p w14:paraId="44B6F177" w14:textId="77777777" w:rsidR="00C3203F" w:rsidRDefault="006011E6">
      <w:pPr>
        <w:spacing w:after="206" w:line="259" w:lineRule="auto"/>
        <w:ind w:left="0" w:firstLine="0"/>
        <w:jc w:val="left"/>
      </w:pPr>
      <w:r>
        <w:rPr>
          <w:b/>
        </w:rPr>
        <w:t xml:space="preserve"> </w:t>
      </w:r>
    </w:p>
    <w:p w14:paraId="547731AC" w14:textId="77777777" w:rsidR="000C0B71" w:rsidRDefault="006011E6">
      <w:pPr>
        <w:spacing w:after="240" w:line="259" w:lineRule="auto"/>
        <w:ind w:left="-5"/>
        <w:jc w:val="left"/>
        <w:rPr>
          <w:b/>
        </w:rPr>
      </w:pPr>
      <w:r>
        <w:rPr>
          <w:b/>
        </w:rPr>
        <w:t xml:space="preserve">        ПОЛИТИКА ЗА УТВЪРЖДАВАНЕ НА ПОЗИТИВНА ДИСЦИПЛИНА </w:t>
      </w:r>
    </w:p>
    <w:p w14:paraId="395A2A89" w14:textId="426FF9DD" w:rsidR="00C3203F" w:rsidRDefault="000C0B71">
      <w:pPr>
        <w:spacing w:after="240" w:line="259" w:lineRule="auto"/>
        <w:ind w:left="-5"/>
        <w:jc w:val="left"/>
      </w:pPr>
      <w:r>
        <w:rPr>
          <w:b/>
        </w:rPr>
        <w:t xml:space="preserve">                                      </w:t>
      </w:r>
      <w:r w:rsidR="00A72B9E">
        <w:rPr>
          <w:b/>
        </w:rPr>
        <w:t xml:space="preserve">                            2025-2026</w:t>
      </w:r>
      <w:r>
        <w:rPr>
          <w:b/>
        </w:rPr>
        <w:t xml:space="preserve">г            </w:t>
      </w:r>
    </w:p>
    <w:p w14:paraId="531EAE79" w14:textId="77777777" w:rsidR="00C3203F" w:rsidRDefault="006011E6">
      <w:pPr>
        <w:spacing w:after="123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5B183697" w14:textId="23523D00" w:rsidR="00C3203F" w:rsidRDefault="006011E6">
      <w:pPr>
        <w:spacing w:after="26"/>
        <w:ind w:left="-5"/>
      </w:pPr>
      <w:r>
        <w:t xml:space="preserve">Политиката за утвърждаване на позитивна дисциплина в ОУ „Христо Ботев" </w:t>
      </w:r>
      <w:r w:rsidR="000A40AA">
        <w:t>–</w:t>
      </w:r>
      <w:r>
        <w:t xml:space="preserve"> </w:t>
      </w:r>
      <w:r w:rsidR="000A40AA">
        <w:t xml:space="preserve">село Камбурово </w:t>
      </w:r>
      <w:r>
        <w:t xml:space="preserve"> е изготвена във връзка с разпоредбите на ЗПУО, основаваща се на чл. 174/ ал. 2.    </w:t>
      </w:r>
    </w:p>
    <w:p w14:paraId="4AF32881" w14:textId="77777777" w:rsidR="00C3203F" w:rsidRDefault="006011E6">
      <w:pPr>
        <w:spacing w:after="149"/>
        <w:ind w:left="-5"/>
      </w:pPr>
      <w:r>
        <w:t xml:space="preserve">ПОЛИТИКА ЗА УТВЪРЖДАВАНЕ НА ПОЗИТИВНА ДИСЦИПЛИНА. </w:t>
      </w:r>
    </w:p>
    <w:p w14:paraId="48F42E74" w14:textId="77777777" w:rsidR="000A40AA" w:rsidRDefault="006011E6">
      <w:pPr>
        <w:spacing w:after="131" w:line="326" w:lineRule="auto"/>
        <w:ind w:left="-15" w:firstLine="708"/>
      </w:pPr>
      <w:r>
        <w:t>Спецификата на съвременното обра</w:t>
      </w:r>
      <w:r>
        <w:t xml:space="preserve">зование днес изисква осигуряване подкрепа на личностното развитие на децата и учениците съвместно с държавните и местните органи и структури и социалните институции.  </w:t>
      </w:r>
    </w:p>
    <w:p w14:paraId="6D65BB0C" w14:textId="24FAEA1D" w:rsidR="00C3203F" w:rsidRDefault="006011E6">
      <w:pPr>
        <w:spacing w:after="131" w:line="326" w:lineRule="auto"/>
        <w:ind w:left="-15" w:firstLine="708"/>
      </w:pPr>
      <w:r>
        <w:rPr>
          <w:i/>
        </w:rPr>
        <w:t xml:space="preserve">I. Цели : </w:t>
      </w:r>
    </w:p>
    <w:p w14:paraId="72C5A18F" w14:textId="77777777" w:rsidR="00C3203F" w:rsidRDefault="006011E6">
      <w:pPr>
        <w:numPr>
          <w:ilvl w:val="0"/>
          <w:numId w:val="1"/>
        </w:numPr>
      </w:pPr>
      <w:r>
        <w:t xml:space="preserve">Училището да постави особен акцент върху формиране на базови социални умения и организационни качества на децата и учениците, а не само върху придобиването на научни знания. </w:t>
      </w:r>
    </w:p>
    <w:p w14:paraId="22D3E1DD" w14:textId="77777777" w:rsidR="00C3203F" w:rsidRDefault="006011E6">
      <w:pPr>
        <w:numPr>
          <w:ilvl w:val="0"/>
          <w:numId w:val="1"/>
        </w:numPr>
        <w:spacing w:after="145"/>
      </w:pPr>
      <w:r>
        <w:t>Възпитаване на отговорни деца, но и адаптивни, такива с които може да се водят пр</w:t>
      </w:r>
      <w:r>
        <w:t xml:space="preserve">еговори и такива, които правят компромиси - деца, които са способни да комуникират, да разговарят с възрастните за всичко, което ги вълнува или притеснява, деца, които не са ограничени в мисленето си и са отворени към света. </w:t>
      </w:r>
    </w:p>
    <w:p w14:paraId="358C98F4" w14:textId="77777777" w:rsidR="00C3203F" w:rsidRDefault="006011E6">
      <w:pPr>
        <w:ind w:left="-5"/>
      </w:pPr>
      <w:r>
        <w:t>За постигане на тези цели е не</w:t>
      </w:r>
      <w:r>
        <w:t>обходимо изграждането на позитивен организационен климат - създаване на условия за сътрудничество, ефективна комуникация и отношения на загриженост между всички участници в процеса на образование. При работата с децата и учениците дейността е основана на п</w:t>
      </w:r>
      <w:r>
        <w:t xml:space="preserve">ринципа на </w:t>
      </w:r>
      <w:r>
        <w:rPr>
          <w:i/>
        </w:rPr>
        <w:t>позитивната дисциплина</w:t>
      </w:r>
      <w:r>
        <w:t>, гарантиращ изслушване на детето и ученика,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 Позитивната дисциплина пом</w:t>
      </w:r>
      <w:r>
        <w:t xml:space="preserve">ага на детето да научи положителните ценности и да развие социалните си умения. </w:t>
      </w:r>
    </w:p>
    <w:p w14:paraId="6DD48EEC" w14:textId="77777777" w:rsidR="00C3203F" w:rsidRDefault="006011E6">
      <w:pPr>
        <w:ind w:left="-5"/>
      </w:pPr>
      <w:r>
        <w:lastRenderedPageBreak/>
        <w:t xml:space="preserve"> Позитивното отношение към дисциплината, възприемана по-късно от детето като самоконтрол и овладяване на емоциите, се гради чрез насочване и окуражаване, вместо чрез наказване</w:t>
      </w:r>
      <w:r>
        <w:t xml:space="preserve">. Важно е детето да чувства подкрепа и да има усещането за поставени граници, но не и за подход, който противопоставя възрастния срещу детето.  </w:t>
      </w:r>
    </w:p>
    <w:p w14:paraId="0E7BDC1D" w14:textId="77777777" w:rsidR="00C3203F" w:rsidRDefault="006011E6">
      <w:pPr>
        <w:spacing w:after="200" w:line="259" w:lineRule="auto"/>
        <w:ind w:left="-5"/>
        <w:jc w:val="left"/>
      </w:pPr>
      <w:r>
        <w:rPr>
          <w:i/>
        </w:rPr>
        <w:t>II. Принципи на позитивната дисциплина:</w:t>
      </w:r>
      <w:r>
        <w:t xml:space="preserve">  </w:t>
      </w:r>
    </w:p>
    <w:p w14:paraId="40B7F90F" w14:textId="77777777" w:rsidR="00C3203F" w:rsidRDefault="006011E6">
      <w:pPr>
        <w:numPr>
          <w:ilvl w:val="0"/>
          <w:numId w:val="2"/>
        </w:numPr>
        <w:ind w:hanging="142"/>
      </w:pPr>
      <w:r>
        <w:t xml:space="preserve">зачитане правата на детето;  </w:t>
      </w:r>
    </w:p>
    <w:p w14:paraId="6CDA9AF3" w14:textId="77777777" w:rsidR="00C3203F" w:rsidRDefault="006011E6">
      <w:pPr>
        <w:numPr>
          <w:ilvl w:val="0"/>
          <w:numId w:val="2"/>
        </w:numPr>
        <w:ind w:hanging="142"/>
      </w:pPr>
      <w:r>
        <w:t xml:space="preserve">уважаване на детското мнение;  </w:t>
      </w:r>
    </w:p>
    <w:p w14:paraId="197748B4" w14:textId="77777777" w:rsidR="00C3203F" w:rsidRDefault="006011E6">
      <w:pPr>
        <w:numPr>
          <w:ilvl w:val="0"/>
          <w:numId w:val="2"/>
        </w:numPr>
        <w:ind w:hanging="142"/>
      </w:pPr>
      <w:r>
        <w:t>признав</w:t>
      </w:r>
      <w:r>
        <w:t xml:space="preserve">ане на гледната точка на детето;  </w:t>
      </w:r>
    </w:p>
    <w:p w14:paraId="102CCE93" w14:textId="77777777" w:rsidR="00C3203F" w:rsidRDefault="006011E6">
      <w:pPr>
        <w:numPr>
          <w:ilvl w:val="0"/>
          <w:numId w:val="2"/>
        </w:numPr>
        <w:ind w:hanging="142"/>
      </w:pPr>
      <w:r>
        <w:t xml:space="preserve">окуражаване на детето; </w:t>
      </w:r>
    </w:p>
    <w:p w14:paraId="21FDA530" w14:textId="77777777" w:rsidR="00C3203F" w:rsidRDefault="006011E6">
      <w:pPr>
        <w:numPr>
          <w:ilvl w:val="0"/>
          <w:numId w:val="2"/>
        </w:numPr>
        <w:ind w:hanging="142"/>
      </w:pPr>
      <w:r>
        <w:t xml:space="preserve">уважаване и изследване на индивидуалните различия; </w:t>
      </w:r>
    </w:p>
    <w:p w14:paraId="1AB6D65E" w14:textId="77777777" w:rsidR="00C3203F" w:rsidRDefault="006011E6">
      <w:pPr>
        <w:numPr>
          <w:ilvl w:val="0"/>
          <w:numId w:val="2"/>
        </w:numPr>
        <w:ind w:hanging="142"/>
      </w:pPr>
      <w:r>
        <w:t xml:space="preserve">комуникиране с детето (допитване до неговите потребности); </w:t>
      </w:r>
    </w:p>
    <w:p w14:paraId="734A82E7" w14:textId="77777777" w:rsidR="00C3203F" w:rsidRDefault="006011E6">
      <w:pPr>
        <w:numPr>
          <w:ilvl w:val="0"/>
          <w:numId w:val="2"/>
        </w:numPr>
        <w:ind w:hanging="142"/>
      </w:pPr>
      <w:r>
        <w:t xml:space="preserve">осигуряване на стабилна и сигурна среда за децата; </w:t>
      </w:r>
    </w:p>
    <w:p w14:paraId="0C8CBEF3" w14:textId="77777777" w:rsidR="00C3203F" w:rsidRDefault="006011E6">
      <w:pPr>
        <w:numPr>
          <w:ilvl w:val="0"/>
          <w:numId w:val="2"/>
        </w:numPr>
        <w:ind w:hanging="142"/>
      </w:pPr>
      <w:r>
        <w:t>предоставяне на пространство за т</w:t>
      </w:r>
      <w:r>
        <w:t xml:space="preserve">ворческо мислене; </w:t>
      </w:r>
    </w:p>
    <w:p w14:paraId="0E861A77" w14:textId="77777777" w:rsidR="00C3203F" w:rsidRDefault="006011E6">
      <w:pPr>
        <w:numPr>
          <w:ilvl w:val="0"/>
          <w:numId w:val="2"/>
        </w:numPr>
        <w:ind w:hanging="142"/>
      </w:pPr>
      <w:r>
        <w:t xml:space="preserve">креативност и иновативност у децата;  </w:t>
      </w:r>
    </w:p>
    <w:p w14:paraId="49B204D2" w14:textId="77777777" w:rsidR="00C3203F" w:rsidRDefault="006011E6">
      <w:pPr>
        <w:numPr>
          <w:ilvl w:val="0"/>
          <w:numId w:val="2"/>
        </w:numPr>
        <w:spacing w:after="12" w:line="426" w:lineRule="auto"/>
        <w:ind w:hanging="142"/>
      </w:pPr>
      <w:r>
        <w:t xml:space="preserve">предоставяне на ресурси за подкрепа на индивидуалните потребности на всяко дете;  </w:t>
      </w:r>
      <w:r>
        <w:rPr>
          <w:i/>
        </w:rPr>
        <w:t xml:space="preserve">III. Дейности:  </w:t>
      </w:r>
    </w:p>
    <w:p w14:paraId="4D6FD1F7" w14:textId="77777777" w:rsidR="00C3203F" w:rsidRDefault="006011E6">
      <w:pPr>
        <w:numPr>
          <w:ilvl w:val="0"/>
          <w:numId w:val="3"/>
        </w:numPr>
        <w:ind w:hanging="240"/>
      </w:pPr>
      <w:r>
        <w:t xml:space="preserve">Изграждане на позитивна организация на климата в училище.  </w:t>
      </w:r>
    </w:p>
    <w:p w14:paraId="55D6DD3A" w14:textId="77777777" w:rsidR="00C3203F" w:rsidRDefault="006011E6">
      <w:pPr>
        <w:numPr>
          <w:ilvl w:val="0"/>
          <w:numId w:val="3"/>
        </w:numPr>
        <w:spacing w:after="146"/>
        <w:ind w:hanging="240"/>
      </w:pPr>
      <w:r>
        <w:t>Развиване положителни ценности и социал</w:t>
      </w:r>
      <w:r>
        <w:t xml:space="preserve">ни умения у децата и учениците.  </w:t>
      </w:r>
    </w:p>
    <w:p w14:paraId="2EF1D483" w14:textId="77777777" w:rsidR="00C3203F" w:rsidRDefault="006011E6">
      <w:pPr>
        <w:numPr>
          <w:ilvl w:val="0"/>
          <w:numId w:val="3"/>
        </w:numPr>
        <w:ind w:hanging="240"/>
      </w:pPr>
      <w:r>
        <w:t xml:space="preserve">Възпитаване у децата отговорност, адаптивност, толерантност, умение да общуват и да правят компромиси.  </w:t>
      </w:r>
    </w:p>
    <w:p w14:paraId="0E726249" w14:textId="77777777" w:rsidR="00C3203F" w:rsidRDefault="006011E6">
      <w:pPr>
        <w:numPr>
          <w:ilvl w:val="0"/>
          <w:numId w:val="3"/>
        </w:numPr>
        <w:ind w:hanging="240"/>
      </w:pPr>
      <w:r>
        <w:t xml:space="preserve">Дейности за мотивация и преодоляване на проблемното поведение.  </w:t>
      </w:r>
    </w:p>
    <w:p w14:paraId="553142F1" w14:textId="77777777" w:rsidR="00C3203F" w:rsidRDefault="006011E6">
      <w:pPr>
        <w:ind w:left="-5"/>
      </w:pPr>
      <w:r>
        <w:t xml:space="preserve">Дейностите по утвърждаване на позитивна дисциплина включват: </w:t>
      </w:r>
    </w:p>
    <w:p w14:paraId="5DE1E8C6" w14:textId="77777777" w:rsidR="00C3203F" w:rsidRDefault="006011E6">
      <w:pPr>
        <w:numPr>
          <w:ilvl w:val="0"/>
          <w:numId w:val="4"/>
        </w:numPr>
        <w:ind w:hanging="139"/>
      </w:pPr>
      <w:r>
        <w:t xml:space="preserve">обсъждане между ученика и класния ръководител с цел изясняване на възникнал проблем и получаване на подкрепа за разрешаването му; </w:t>
      </w:r>
    </w:p>
    <w:p w14:paraId="3EABC9DF" w14:textId="77777777" w:rsidR="00C3203F" w:rsidRDefault="006011E6">
      <w:pPr>
        <w:numPr>
          <w:ilvl w:val="0"/>
          <w:numId w:val="4"/>
        </w:numPr>
        <w:ind w:hanging="139"/>
      </w:pPr>
      <w:r>
        <w:t xml:space="preserve">консултиране на детето или ученика с психолог или с педагогически съветник;  </w:t>
      </w:r>
    </w:p>
    <w:p w14:paraId="5F6C56F6" w14:textId="77777777" w:rsidR="00C3203F" w:rsidRDefault="006011E6">
      <w:pPr>
        <w:numPr>
          <w:ilvl w:val="0"/>
          <w:numId w:val="4"/>
        </w:numPr>
        <w:ind w:hanging="139"/>
      </w:pPr>
      <w:r>
        <w:t xml:space="preserve">създаване на условия за включване на ученика в група за повишаване на социалните умения за общуване и разрешаване на конфликти; </w:t>
      </w:r>
    </w:p>
    <w:p w14:paraId="5A510B3C" w14:textId="77777777" w:rsidR="00C3203F" w:rsidRDefault="006011E6">
      <w:pPr>
        <w:numPr>
          <w:ilvl w:val="0"/>
          <w:numId w:val="4"/>
        </w:numPr>
        <w:spacing w:after="3" w:line="435" w:lineRule="auto"/>
        <w:ind w:hanging="139"/>
      </w:pPr>
      <w:r>
        <w:lastRenderedPageBreak/>
        <w:t>насочване на детето и ученика към занимания, съоб</w:t>
      </w:r>
      <w:r>
        <w:t xml:space="preserve">разени с неговите потребности;  - участие на ученика в дейности в полза на паралелката или училището. </w:t>
      </w:r>
    </w:p>
    <w:p w14:paraId="7228DDE7" w14:textId="77777777" w:rsidR="00C3203F" w:rsidRDefault="006011E6">
      <w:pPr>
        <w:numPr>
          <w:ilvl w:val="0"/>
          <w:numId w:val="4"/>
        </w:numPr>
        <w:spacing w:after="146"/>
        <w:ind w:hanging="139"/>
      </w:pPr>
      <w:r>
        <w:t>изготвяне на етичен кодекс на училищната общност, който се приема от представители на педагогическия съвет, обществения съвет, настоятелството и на учени</w:t>
      </w:r>
      <w:r>
        <w:t xml:space="preserve">ческото самоуправление по ред, определен в правилника за дейността на училището.  </w:t>
      </w:r>
    </w:p>
    <w:p w14:paraId="24D5D058" w14:textId="77777777" w:rsidR="00C3203F" w:rsidRDefault="006011E6">
      <w:pPr>
        <w:spacing w:after="81" w:line="365" w:lineRule="auto"/>
        <w:ind w:left="-5"/>
      </w:pPr>
      <w:r>
        <w:t>Етичният кодекс се изработва на достъпен и разбираем за учениците начин, поставя се на видно място в училището и се публикува на интернет страницата на училището.  - изготвя</w:t>
      </w:r>
      <w:r>
        <w:t xml:space="preserve">не съвместно с учениците на правила за поведението им в паралелките; </w:t>
      </w:r>
    </w:p>
    <w:p w14:paraId="39A68953" w14:textId="77777777" w:rsidR="00C3203F" w:rsidRDefault="006011E6">
      <w:pPr>
        <w:numPr>
          <w:ilvl w:val="0"/>
          <w:numId w:val="4"/>
        </w:numPr>
        <w:ind w:hanging="139"/>
      </w:pPr>
      <w:r>
        <w:t xml:space="preserve">разглеждане на теми от глобалното, гражданското, здравното и интеркултурното образование в часа на класа, в заниманията по интереси; - дейности за развитие на компетентностите на всички </w:t>
      </w:r>
      <w:r>
        <w:t xml:space="preserve">членове на училищната общност;  </w:t>
      </w:r>
    </w:p>
    <w:p w14:paraId="44EF0853" w14:textId="77777777" w:rsidR="00C3203F" w:rsidRDefault="006011E6">
      <w:pPr>
        <w:numPr>
          <w:ilvl w:val="0"/>
          <w:numId w:val="4"/>
        </w:numPr>
        <w:ind w:hanging="139"/>
      </w:pPr>
      <w:r>
        <w:t xml:space="preserve">активизиране на училищното настоятелство и привличане на родителите като партньори с работата по утвърждаване принципа на позитивната дисциплина;  </w:t>
      </w:r>
    </w:p>
    <w:p w14:paraId="211F2375" w14:textId="77777777" w:rsidR="00C3203F" w:rsidRDefault="006011E6">
      <w:pPr>
        <w:numPr>
          <w:ilvl w:val="0"/>
          <w:numId w:val="4"/>
        </w:numPr>
        <w:ind w:hanging="139"/>
      </w:pPr>
      <w:r>
        <w:t xml:space="preserve">създаване безопасна и подкрепяща среда; </w:t>
      </w:r>
    </w:p>
    <w:p w14:paraId="42A00809" w14:textId="77777777" w:rsidR="00C3203F" w:rsidRDefault="006011E6">
      <w:pPr>
        <w:numPr>
          <w:ilvl w:val="0"/>
          <w:numId w:val="4"/>
        </w:numPr>
        <w:ind w:hanging="139"/>
      </w:pPr>
      <w:r>
        <w:t>превантивна екипна дейност за форм</w:t>
      </w:r>
      <w:r>
        <w:t xml:space="preserve">иране у децата и учениците на нагласи и социални умения като емпатия, толерантност и уважение към различията, разрешаване на конфликти и т.н. </w:t>
      </w:r>
    </w:p>
    <w:p w14:paraId="10611485" w14:textId="77777777" w:rsidR="00C3203F" w:rsidRDefault="006011E6">
      <w:pPr>
        <w:numPr>
          <w:ilvl w:val="0"/>
          <w:numId w:val="4"/>
        </w:numPr>
        <w:ind w:hanging="139"/>
      </w:pPr>
      <w:r>
        <w:t>дисциплина чрез сътрудничество – реалистично партньорство между родител и учител. Предлагане на информация за ефе</w:t>
      </w:r>
      <w:r>
        <w:t xml:space="preserve">ктивни интервенции и стратегии за поощрение. </w:t>
      </w:r>
    </w:p>
    <w:p w14:paraId="775CDE39" w14:textId="77777777" w:rsidR="00C3203F" w:rsidRDefault="006011E6">
      <w:pPr>
        <w:numPr>
          <w:ilvl w:val="0"/>
          <w:numId w:val="5"/>
        </w:numPr>
        <w:spacing w:after="200" w:line="259" w:lineRule="auto"/>
        <w:ind w:hanging="346"/>
        <w:jc w:val="left"/>
      </w:pPr>
      <w:r>
        <w:rPr>
          <w:i/>
        </w:rPr>
        <w:t xml:space="preserve">Техники, помагащи признаването на постиженията на учениците: </w:t>
      </w:r>
    </w:p>
    <w:p w14:paraId="40C61B7B" w14:textId="77777777" w:rsidR="00C3203F" w:rsidRDefault="006011E6">
      <w:pPr>
        <w:numPr>
          <w:ilvl w:val="1"/>
          <w:numId w:val="6"/>
        </w:numPr>
        <w:spacing w:after="9"/>
        <w:ind w:hanging="360"/>
      </w:pPr>
      <w:r>
        <w:t xml:space="preserve">Аплодисменти </w:t>
      </w:r>
    </w:p>
    <w:p w14:paraId="0B191162" w14:textId="77777777" w:rsidR="00C3203F" w:rsidRDefault="006011E6">
      <w:pPr>
        <w:numPr>
          <w:ilvl w:val="1"/>
          <w:numId w:val="6"/>
        </w:numPr>
        <w:spacing w:after="5"/>
        <w:ind w:hanging="360"/>
      </w:pPr>
      <w:r>
        <w:t xml:space="preserve">Овации с ръкопляскане </w:t>
      </w:r>
    </w:p>
    <w:p w14:paraId="5BBC8BF4" w14:textId="77777777" w:rsidR="00C3203F" w:rsidRDefault="006011E6">
      <w:pPr>
        <w:numPr>
          <w:ilvl w:val="1"/>
          <w:numId w:val="6"/>
        </w:numPr>
        <w:spacing w:after="151"/>
        <w:ind w:hanging="360"/>
      </w:pPr>
      <w:r>
        <w:t xml:space="preserve">Награди, позитивни паузи </w:t>
      </w:r>
    </w:p>
    <w:p w14:paraId="6B52080C" w14:textId="77777777" w:rsidR="00C3203F" w:rsidRDefault="006011E6">
      <w:pPr>
        <w:numPr>
          <w:ilvl w:val="0"/>
          <w:numId w:val="5"/>
        </w:numPr>
        <w:spacing w:after="200" w:line="259" w:lineRule="auto"/>
        <w:ind w:hanging="346"/>
        <w:jc w:val="left"/>
      </w:pPr>
      <w:r>
        <w:rPr>
          <w:i/>
        </w:rPr>
        <w:t xml:space="preserve">Учим родителите на разнообразни стратегии, които ние използваме в класната стая. </w:t>
      </w:r>
    </w:p>
    <w:p w14:paraId="450BB097" w14:textId="77777777" w:rsidR="00C3203F" w:rsidRDefault="006011E6">
      <w:pPr>
        <w:ind w:left="-5"/>
      </w:pPr>
      <w:r>
        <w:t xml:space="preserve">Стратегии: </w:t>
      </w:r>
    </w:p>
    <w:p w14:paraId="6C8270FC" w14:textId="77777777" w:rsidR="00C3203F" w:rsidRDefault="006011E6">
      <w:pPr>
        <w:numPr>
          <w:ilvl w:val="1"/>
          <w:numId w:val="5"/>
        </w:numPr>
        <w:spacing w:after="39"/>
        <w:ind w:hanging="360"/>
      </w:pPr>
      <w:r>
        <w:t xml:space="preserve">Поощряване на приносите на ученика към класа. </w:t>
      </w:r>
    </w:p>
    <w:p w14:paraId="63357579" w14:textId="77777777" w:rsidR="00C3203F" w:rsidRDefault="006011E6">
      <w:pPr>
        <w:numPr>
          <w:ilvl w:val="2"/>
          <w:numId w:val="5"/>
        </w:numPr>
        <w:spacing w:after="30"/>
        <w:ind w:hanging="360"/>
      </w:pPr>
      <w:r>
        <w:t xml:space="preserve">Поверяване на отговорност; </w:t>
      </w:r>
    </w:p>
    <w:p w14:paraId="14E87B9A" w14:textId="77777777" w:rsidR="00C3203F" w:rsidRDefault="006011E6">
      <w:pPr>
        <w:numPr>
          <w:ilvl w:val="2"/>
          <w:numId w:val="5"/>
        </w:numPr>
        <w:spacing w:after="36"/>
        <w:ind w:hanging="360"/>
      </w:pPr>
      <w:r>
        <w:t xml:space="preserve">Право на глас; </w:t>
      </w:r>
    </w:p>
    <w:p w14:paraId="35DA71DA" w14:textId="77777777" w:rsidR="00C3203F" w:rsidRDefault="006011E6">
      <w:pPr>
        <w:numPr>
          <w:ilvl w:val="2"/>
          <w:numId w:val="5"/>
        </w:numPr>
        <w:spacing w:after="35"/>
        <w:ind w:hanging="360"/>
      </w:pPr>
      <w:r>
        <w:t xml:space="preserve">Подхранване на критично умение за мислене; </w:t>
      </w:r>
    </w:p>
    <w:p w14:paraId="184E86CC" w14:textId="77777777" w:rsidR="00C3203F" w:rsidRDefault="006011E6">
      <w:pPr>
        <w:numPr>
          <w:ilvl w:val="2"/>
          <w:numId w:val="5"/>
        </w:numPr>
        <w:spacing w:after="36"/>
        <w:ind w:hanging="360"/>
      </w:pPr>
      <w:r>
        <w:t xml:space="preserve">Вдъхване на чувство за собственост; </w:t>
      </w:r>
    </w:p>
    <w:p w14:paraId="17960858" w14:textId="77777777" w:rsidR="00C3203F" w:rsidRDefault="006011E6">
      <w:pPr>
        <w:numPr>
          <w:ilvl w:val="2"/>
          <w:numId w:val="5"/>
        </w:numPr>
        <w:spacing w:after="32"/>
        <w:ind w:hanging="360"/>
      </w:pPr>
      <w:r>
        <w:t xml:space="preserve">Спомагане за постигане на отношение за участие с желание. </w:t>
      </w:r>
    </w:p>
    <w:p w14:paraId="71CACF57" w14:textId="77777777" w:rsidR="00C3203F" w:rsidRDefault="006011E6">
      <w:pPr>
        <w:numPr>
          <w:ilvl w:val="1"/>
          <w:numId w:val="5"/>
        </w:numPr>
        <w:spacing w:after="33"/>
        <w:ind w:hanging="360"/>
      </w:pPr>
      <w:r>
        <w:lastRenderedPageBreak/>
        <w:t>Поощряване на</w:t>
      </w:r>
      <w:r>
        <w:t xml:space="preserve"> учениците да помагат на други ученици. </w:t>
      </w:r>
    </w:p>
    <w:p w14:paraId="0C811F5D" w14:textId="77777777" w:rsidR="00C3203F" w:rsidRDefault="006011E6">
      <w:pPr>
        <w:numPr>
          <w:ilvl w:val="1"/>
          <w:numId w:val="5"/>
        </w:numPr>
        <w:spacing w:after="0"/>
        <w:ind w:hanging="360"/>
      </w:pPr>
      <w:r>
        <w:t xml:space="preserve">Признание – аплодисменти, изявления, одобрение. </w:t>
      </w:r>
    </w:p>
    <w:p w14:paraId="509CF5D8" w14:textId="77777777" w:rsidR="00C3203F" w:rsidRDefault="006011E6">
      <w:pPr>
        <w:spacing w:after="47" w:line="259" w:lineRule="auto"/>
        <w:ind w:left="720" w:firstLine="0"/>
        <w:jc w:val="left"/>
      </w:pPr>
      <w:r>
        <w:t xml:space="preserve"> </w:t>
      </w:r>
    </w:p>
    <w:p w14:paraId="30904F1D" w14:textId="77777777" w:rsidR="00C3203F" w:rsidRDefault="006011E6">
      <w:pPr>
        <w:ind w:left="730"/>
      </w:pPr>
      <w:r>
        <w:t>Работата над поведението на учениците е възможно най – трудният аспект на преподавателската мисия. Възпитаването (възпитанието на ученика), работата за усъвършенств</w:t>
      </w:r>
      <w:r>
        <w:t xml:space="preserve">ане на неговото поведение, за социализирането му, умението му да комуникира, да се самоконтролира в различни сфери на общуване, често са уроци и за самия учител.  </w:t>
      </w:r>
    </w:p>
    <w:p w14:paraId="2B37D7BD" w14:textId="759B3176" w:rsidR="00C3203F" w:rsidRDefault="006011E6">
      <w:pPr>
        <w:spacing w:after="24"/>
        <w:ind w:left="-5"/>
      </w:pPr>
      <w:r>
        <w:t xml:space="preserve">Политиката е приета на основание чл.263, ал.1, т.9 от Закона на предучилищното и училищното образование и приета от Педагогически съвет с протокол № </w:t>
      </w:r>
      <w:r w:rsidR="00A72B9E">
        <w:t xml:space="preserve">10 </w:t>
      </w:r>
      <w:r>
        <w:t xml:space="preserve">на дата </w:t>
      </w:r>
    </w:p>
    <w:p w14:paraId="185C3D16" w14:textId="56B3A7C2" w:rsidR="00C3203F" w:rsidRDefault="00A72B9E">
      <w:pPr>
        <w:ind w:left="-5"/>
      </w:pPr>
      <w:r>
        <w:t>08.09.2025г</w:t>
      </w:r>
      <w:r w:rsidR="000A40AA">
        <w:t xml:space="preserve">. </w:t>
      </w:r>
    </w:p>
    <w:p w14:paraId="25A03D26" w14:textId="77777777" w:rsidR="00C3203F" w:rsidRDefault="006011E6">
      <w:pPr>
        <w:ind w:left="-5"/>
      </w:pPr>
      <w:r>
        <w:t xml:space="preserve">Работи комисия в състав: </w:t>
      </w:r>
    </w:p>
    <w:p w14:paraId="0F56B193" w14:textId="55BFF3B3" w:rsidR="00C3203F" w:rsidRDefault="006011E6">
      <w:pPr>
        <w:spacing w:after="35"/>
        <w:ind w:left="374" w:firstLine="398"/>
      </w:pPr>
      <w:r>
        <w:rPr>
          <w:b/>
        </w:rPr>
        <w:t xml:space="preserve">ПРЕДСЕДАТЕЛ: </w:t>
      </w:r>
      <w:r w:rsidR="00A72B9E">
        <w:t>Айтен Хасанова, на длъжност</w:t>
      </w:r>
      <w:r>
        <w:t xml:space="preserve"> Старши учител</w:t>
      </w:r>
      <w:r w:rsidR="000C0B71">
        <w:t>/ ЦДО</w:t>
      </w:r>
      <w:r>
        <w:rPr>
          <w:b/>
        </w:rPr>
        <w:t xml:space="preserve"> </w:t>
      </w:r>
    </w:p>
    <w:p w14:paraId="0BE714EB" w14:textId="77777777" w:rsidR="00C3203F" w:rsidRDefault="006011E6">
      <w:pPr>
        <w:spacing w:after="42" w:line="259" w:lineRule="auto"/>
        <w:ind w:left="783"/>
        <w:jc w:val="left"/>
      </w:pPr>
      <w:r>
        <w:rPr>
          <w:b/>
        </w:rPr>
        <w:t xml:space="preserve">ЧЛЕНОВЕ:  </w:t>
      </w:r>
    </w:p>
    <w:p w14:paraId="3B1A3DE8" w14:textId="1DC6F4F8" w:rsidR="00C3203F" w:rsidRDefault="00A72B9E">
      <w:pPr>
        <w:numPr>
          <w:ilvl w:val="0"/>
          <w:numId w:val="7"/>
        </w:numPr>
        <w:spacing w:after="0"/>
        <w:ind w:firstLine="398"/>
      </w:pPr>
      <w:r>
        <w:t>Йорданка Иванова</w:t>
      </w:r>
      <w:r w:rsidR="000A40AA">
        <w:t xml:space="preserve"> , на длъжност</w:t>
      </w:r>
      <w:r>
        <w:t xml:space="preserve"> У</w:t>
      </w:r>
      <w:r w:rsidR="000A40AA">
        <w:t xml:space="preserve">чител </w:t>
      </w:r>
      <w:r>
        <w:t xml:space="preserve"> ЦДО</w:t>
      </w:r>
      <w:bookmarkStart w:id="0" w:name="_GoBack"/>
      <w:bookmarkEnd w:id="0"/>
    </w:p>
    <w:p w14:paraId="78C5D282" w14:textId="0E298D38" w:rsidR="00C3203F" w:rsidRDefault="00A72B9E">
      <w:pPr>
        <w:numPr>
          <w:ilvl w:val="0"/>
          <w:numId w:val="7"/>
        </w:numPr>
        <w:ind w:firstLine="398"/>
      </w:pPr>
      <w:r>
        <w:t xml:space="preserve">Беркай Хабилов , на длъжност </w:t>
      </w:r>
      <w:r w:rsidR="000A40AA">
        <w:t>Учител</w:t>
      </w:r>
      <w:r w:rsidR="000A40AA">
        <w:rPr>
          <w:b/>
          <w:sz w:val="28"/>
        </w:rPr>
        <w:t xml:space="preserve"> </w:t>
      </w:r>
    </w:p>
    <w:sectPr w:rsidR="00C32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5" w:right="1414" w:bottom="1390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8EC3B" w14:textId="77777777" w:rsidR="006011E6" w:rsidRDefault="006011E6">
      <w:pPr>
        <w:spacing w:after="0" w:line="240" w:lineRule="auto"/>
      </w:pPr>
      <w:r>
        <w:separator/>
      </w:r>
    </w:p>
  </w:endnote>
  <w:endnote w:type="continuationSeparator" w:id="0">
    <w:p w14:paraId="4F888076" w14:textId="77777777" w:rsidR="006011E6" w:rsidRDefault="0060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3CD07" w14:textId="77777777" w:rsidR="00C3203F" w:rsidRDefault="006011E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AD4B73" w14:textId="77777777" w:rsidR="00C3203F" w:rsidRDefault="006011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C3E8" w14:textId="77777777" w:rsidR="00C3203F" w:rsidRDefault="006011E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2B9E" w:rsidRPr="00A72B9E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28F52A7" w14:textId="77777777" w:rsidR="00C3203F" w:rsidRDefault="006011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4C7" w14:textId="77777777" w:rsidR="00C3203F" w:rsidRDefault="006011E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D06FBDC" w14:textId="77777777" w:rsidR="00C3203F" w:rsidRDefault="006011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E91F7" w14:textId="77777777" w:rsidR="006011E6" w:rsidRDefault="006011E6">
      <w:pPr>
        <w:spacing w:after="0" w:line="240" w:lineRule="auto"/>
      </w:pPr>
      <w:r>
        <w:separator/>
      </w:r>
    </w:p>
  </w:footnote>
  <w:footnote w:type="continuationSeparator" w:id="0">
    <w:p w14:paraId="0074A2FF" w14:textId="77777777" w:rsidR="006011E6" w:rsidRDefault="0060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2BBBB" w14:textId="77777777" w:rsidR="00C3203F" w:rsidRDefault="006011E6">
    <w:pPr>
      <w:spacing w:after="0" w:line="259" w:lineRule="auto"/>
      <w:ind w:left="0" w:right="38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72F0B5" wp14:editId="1F89246D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14178" w14:textId="77777777" w:rsidR="000A40AA" w:rsidRPr="000A40AA" w:rsidRDefault="000A40AA" w:rsidP="000A40AA">
    <w:pPr>
      <w:spacing w:after="0" w:line="240" w:lineRule="auto"/>
      <w:ind w:left="0" w:firstLine="0"/>
      <w:jc w:val="left"/>
      <w:rPr>
        <w:color w:val="auto"/>
        <w:kern w:val="0"/>
        <w14:ligatures w14:val="none"/>
      </w:rPr>
    </w:pPr>
    <w:r w:rsidRPr="000A40AA">
      <w:rPr>
        <w:color w:val="auto"/>
        <w:kern w:val="0"/>
        <w14:ligatures w14:val="none"/>
      </w:rPr>
      <w:t xml:space="preserve">          </w:t>
    </w:r>
  </w:p>
  <w:p w14:paraId="513980F8" w14:textId="77777777" w:rsidR="000A40AA" w:rsidRPr="000A40AA" w:rsidRDefault="000A40AA" w:rsidP="000A40AA">
    <w:pPr>
      <w:spacing w:after="0" w:line="240" w:lineRule="auto"/>
      <w:ind w:left="0" w:firstLine="0"/>
      <w:jc w:val="left"/>
      <w:rPr>
        <w:color w:val="auto"/>
        <w:kern w:val="0"/>
        <w14:ligatures w14:val="none"/>
      </w:rPr>
    </w:pPr>
  </w:p>
  <w:p w14:paraId="261584E9" w14:textId="77777777" w:rsidR="000A40AA" w:rsidRPr="000A40AA" w:rsidRDefault="000A40AA" w:rsidP="000A40AA">
    <w:pPr>
      <w:spacing w:after="0" w:line="240" w:lineRule="auto"/>
      <w:ind w:left="0" w:firstLine="0"/>
      <w:jc w:val="left"/>
      <w:rPr>
        <w:color w:val="0070C0"/>
        <w:kern w:val="0"/>
        <w:sz w:val="22"/>
        <w:szCs w:val="22"/>
        <w14:ligatures w14:val="none"/>
      </w:rPr>
    </w:pPr>
    <w:r w:rsidRPr="000A40AA">
      <w:rPr>
        <w:noProof/>
        <w:color w:val="7030A0"/>
        <w:kern w:val="0"/>
        <w:sz w:val="32"/>
        <w:szCs w:val="32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851D9E" wp14:editId="74CE030C">
              <wp:simplePos x="0" y="0"/>
              <wp:positionH relativeFrom="column">
                <wp:posOffset>-436880</wp:posOffset>
              </wp:positionH>
              <wp:positionV relativeFrom="paragraph">
                <wp:posOffset>-604520</wp:posOffset>
              </wp:positionV>
              <wp:extent cx="739775" cy="739140"/>
              <wp:effectExtent l="0" t="0" r="0" b="0"/>
              <wp:wrapNone/>
              <wp:docPr id="184076343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E66CEE" w14:textId="77777777" w:rsidR="000A40AA" w:rsidRDefault="000A40AA" w:rsidP="000A40AA">
                          <w:pP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</w:pPr>
                          <w:r w:rsidRPr="00B733CD">
                            <w:rPr>
                              <w:noProof/>
                              <w:sz w:val="32"/>
                            </w:rPr>
                            <w:drawing>
                              <wp:inline distT="0" distB="0" distL="0" distR="0" wp14:anchorId="32C55609" wp14:editId="578254EF">
                                <wp:extent cx="542925" cy="542925"/>
                                <wp:effectExtent l="0" t="0" r="9525" b="9525"/>
                                <wp:docPr id="302694790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EDE277" w14:textId="77777777" w:rsidR="000A40AA" w:rsidRDefault="000A40AA" w:rsidP="000A40AA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4315E0AC" w14:textId="77777777" w:rsidR="000A40AA" w:rsidRDefault="000A40AA" w:rsidP="000A40AA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395900A0" w14:textId="77777777" w:rsidR="000A40AA" w:rsidRPr="0022347F" w:rsidRDefault="000A40AA" w:rsidP="000A40AA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2679C14F" w14:textId="77777777" w:rsidR="000A40AA" w:rsidRDefault="000A40AA" w:rsidP="000A40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851D9E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-34.4pt;margin-top:-47.6pt;width:58.25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">
              <v:textbox>
                <w:txbxContent>
                  <w:p w14:paraId="68E66CEE" w14:textId="77777777" w:rsidR="000A40AA" w:rsidRDefault="000A40AA" w:rsidP="000A40AA">
                    <w:pPr>
                      <w:rPr>
                        <w:b/>
                        <w:sz w:val="32"/>
                        <w:szCs w:val="32"/>
                        <w:lang w:val="ru-RU"/>
                      </w:rPr>
                    </w:pPr>
                    <w:r w:rsidRPr="00B733CD">
                      <w:rPr>
                        <w:noProof/>
                        <w:sz w:val="32"/>
                      </w:rPr>
                      <w:drawing>
                        <wp:inline distT="0" distB="0" distL="0" distR="0" wp14:anchorId="32C55609" wp14:editId="578254EF">
                          <wp:extent cx="542925" cy="542925"/>
                          <wp:effectExtent l="0" t="0" r="9525" b="9525"/>
                          <wp:docPr id="302694790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AEDE277" w14:textId="77777777" w:rsidR="000A40AA" w:rsidRDefault="000A40AA" w:rsidP="000A40AA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4315E0AC" w14:textId="77777777" w:rsidR="000A40AA" w:rsidRDefault="000A40AA" w:rsidP="000A40AA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395900A0" w14:textId="77777777" w:rsidR="000A40AA" w:rsidRPr="0022347F" w:rsidRDefault="000A40AA" w:rsidP="000A40AA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32"/>
                        <w:szCs w:val="32"/>
                        <w:lang w:val="en-US"/>
                      </w:rPr>
                    </w:pPr>
                  </w:p>
                  <w:p w14:paraId="2679C14F" w14:textId="77777777" w:rsidR="000A40AA" w:rsidRDefault="000A40AA" w:rsidP="000A40AA"/>
                </w:txbxContent>
              </v:textbox>
            </v:shape>
          </w:pict>
        </mc:Fallback>
      </mc:AlternateContent>
    </w:r>
    <w:r w:rsidRPr="000A40AA">
      <w:rPr>
        <w:color w:val="auto"/>
        <w:kern w:val="0"/>
        <w14:ligatures w14:val="none"/>
      </w:rPr>
      <w:t xml:space="preserve">         </w:t>
    </w:r>
    <w:r w:rsidRPr="000A40AA">
      <w:rPr>
        <w:b/>
        <w:color w:val="0070C0"/>
        <w:kern w:val="0"/>
        <w:sz w:val="22"/>
        <w:szCs w:val="22"/>
        <w:lang w:eastAsia="en-US"/>
        <w14:ligatures w14:val="none"/>
      </w:rPr>
      <w:t>ОСНОВНО УЧИЛИЩЕ „ХРИСТО БОТЕВ” С.КАМБУРОВО, ОБЩ.ОМУРТАГ</w:t>
    </w:r>
  </w:p>
  <w:p w14:paraId="229897D1" w14:textId="77777777" w:rsidR="000A40AA" w:rsidRPr="000A40AA" w:rsidRDefault="000A40AA" w:rsidP="000A40AA">
    <w:pPr>
      <w:pBdr>
        <w:bottom w:val="single" w:sz="4" w:space="1" w:color="auto"/>
      </w:pBdr>
      <w:spacing w:after="0" w:line="240" w:lineRule="auto"/>
      <w:ind w:left="0" w:firstLine="0"/>
      <w:jc w:val="center"/>
      <w:outlineLvl w:val="0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</w:p>
  <w:p w14:paraId="5304F71B" w14:textId="77777777" w:rsidR="000A40AA" w:rsidRPr="000A40AA" w:rsidRDefault="000A40AA" w:rsidP="000A40AA">
    <w:pPr>
      <w:spacing w:after="0" w:line="240" w:lineRule="auto"/>
      <w:ind w:left="0" w:firstLine="0"/>
      <w:jc w:val="left"/>
      <w:rPr>
        <w:color w:val="0070C0"/>
        <w:kern w:val="0"/>
        <w:sz w:val="22"/>
        <w:szCs w:val="22"/>
        <w:lang w:val="ru-RU" w:eastAsia="zh-CN"/>
        <w14:ligatures w14:val="none"/>
      </w:rPr>
    </w:pPr>
  </w:p>
  <w:p w14:paraId="008899E9" w14:textId="77777777" w:rsidR="000A40AA" w:rsidRPr="000A40AA" w:rsidRDefault="000A40AA" w:rsidP="000A40AA">
    <w:pPr>
      <w:pBdr>
        <w:bottom w:val="single" w:sz="4" w:space="1" w:color="auto"/>
      </w:pBdr>
      <w:spacing w:after="0" w:line="240" w:lineRule="auto"/>
      <w:ind w:left="0" w:firstLine="0"/>
      <w:jc w:val="left"/>
      <w:rPr>
        <w:rFonts w:eastAsia="Calibri"/>
        <w:color w:val="0070C0"/>
        <w:kern w:val="0"/>
        <w:sz w:val="22"/>
        <w:szCs w:val="22"/>
        <w:lang w:eastAsia="en-US"/>
        <w14:ligatures w14:val="none"/>
      </w:rPr>
    </w:pPr>
    <w:r w:rsidRPr="000A40AA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 xml:space="preserve">              </w:t>
    </w:r>
    <w:r w:rsidRPr="000A40A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 xml:space="preserve">          у</w:t>
    </w:r>
    <w:r w:rsidRPr="000A40A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л. «Палатица» №3,тел. 0877611905,</w:t>
    </w:r>
    <w:r w:rsidRPr="000A40A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e</w:t>
    </w:r>
    <w:r w:rsidRPr="000A40A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-</w:t>
    </w:r>
    <w:r w:rsidRPr="000A40A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mail:</w:t>
    </w:r>
    <w:r w:rsidRPr="000A40A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r w:rsidRPr="000A40AA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>info-2520105@edu.mon.bg</w:t>
    </w:r>
  </w:p>
  <w:p w14:paraId="1CD4F02B" w14:textId="57066FD0" w:rsidR="00C3203F" w:rsidRDefault="006011E6">
    <w:pPr>
      <w:spacing w:after="0" w:line="259" w:lineRule="auto"/>
      <w:ind w:left="0" w:right="380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A3682" w14:textId="77777777" w:rsidR="00C3203F" w:rsidRDefault="006011E6">
    <w:pPr>
      <w:spacing w:after="0" w:line="259" w:lineRule="auto"/>
      <w:ind w:left="0" w:right="38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102D95" wp14:editId="04B15F56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116217308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5676E"/>
    <w:multiLevelType w:val="hybridMultilevel"/>
    <w:tmpl w:val="60064F74"/>
    <w:lvl w:ilvl="0" w:tplc="9B7C4910">
      <w:start w:val="4"/>
      <w:numFmt w:val="upperRoman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E706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6A446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A3AB8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CD5D2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03706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28FF6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8105A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C1D7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3F2D16"/>
    <w:multiLevelType w:val="hybridMultilevel"/>
    <w:tmpl w:val="A1B63398"/>
    <w:lvl w:ilvl="0" w:tplc="D052976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C9F1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E690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AF62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6213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85CC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8FCC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A0D2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1A6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462E6B"/>
    <w:multiLevelType w:val="hybridMultilevel"/>
    <w:tmpl w:val="103C2D2C"/>
    <w:lvl w:ilvl="0" w:tplc="3590601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8FA0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A0AA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8397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8116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CADC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C40B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498A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C973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432D05"/>
    <w:multiLevelType w:val="hybridMultilevel"/>
    <w:tmpl w:val="8A44C5D0"/>
    <w:lvl w:ilvl="0" w:tplc="598CB5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66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21BF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64C6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8B9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2476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6E74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E41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E8B3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7A7829"/>
    <w:multiLevelType w:val="hybridMultilevel"/>
    <w:tmpl w:val="1F36B52A"/>
    <w:lvl w:ilvl="0" w:tplc="9F48FD1E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09B42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4F42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83E10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61314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54CD20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8BDD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08108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0AC28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CF23AF"/>
    <w:multiLevelType w:val="hybridMultilevel"/>
    <w:tmpl w:val="39643002"/>
    <w:lvl w:ilvl="0" w:tplc="2CCCDC2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21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D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D46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8F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68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6B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66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C55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E9602B"/>
    <w:multiLevelType w:val="hybridMultilevel"/>
    <w:tmpl w:val="329852DE"/>
    <w:lvl w:ilvl="0" w:tplc="6A2A428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CF780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6788C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0ED52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85C2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CFB34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2CB9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4AA86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81952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3F"/>
    <w:rsid w:val="000A40AA"/>
    <w:rsid w:val="000C0B71"/>
    <w:rsid w:val="00290D5E"/>
    <w:rsid w:val="004E51F0"/>
    <w:rsid w:val="006011E6"/>
    <w:rsid w:val="007517DA"/>
    <w:rsid w:val="0078361D"/>
    <w:rsid w:val="00A07BC9"/>
    <w:rsid w:val="00A72B9E"/>
    <w:rsid w:val="00C3203F"/>
    <w:rsid w:val="00CF0E94"/>
    <w:rsid w:val="00D2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CD6F"/>
  <w15:docId w15:val="{ABA61E92-871A-48B2-81E0-4C6268A0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0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rsid w:val="000A40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cp:lastModifiedBy>Acer</cp:lastModifiedBy>
  <cp:revision>5</cp:revision>
  <cp:lastPrinted>2024-07-09T11:37:00Z</cp:lastPrinted>
  <dcterms:created xsi:type="dcterms:W3CDTF">2024-06-15T12:36:00Z</dcterms:created>
  <dcterms:modified xsi:type="dcterms:W3CDTF">2025-07-16T14:26:00Z</dcterms:modified>
</cp:coreProperties>
</file>